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551D1C94" w:rsidR="00725C04" w:rsidRDefault="00891601"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Parkgate Medical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2436DDB" w14:textId="0E7BD16E" w:rsidR="00754729" w:rsidRDefault="00891601"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lastRenderedPageBreak/>
        <w:t>Parkgate Medical Centre</w:t>
      </w:r>
    </w:p>
    <w:p w14:paraId="01EDBE16" w14:textId="77777777" w:rsidR="00891601" w:rsidRPr="00033191" w:rsidRDefault="00891601"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6387CC7"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891601">
        <w:rPr>
          <w:rFonts w:ascii="Arial" w:hAnsi="Arial" w:cs="Arial"/>
          <w:color w:val="000000" w:themeColor="text1"/>
          <w:sz w:val="22"/>
          <w:szCs w:val="22"/>
        </w:rPr>
        <w:t xml:space="preserve">Parkgate Medical Centre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053E58DA"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891601">
        <w:rPr>
          <w:rFonts w:ascii="Arial" w:hAnsi="Arial" w:cs="Arial"/>
        </w:rPr>
        <w:t xml:space="preserve">Parkgate Medical Centre. </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20C46EE4" w14:textId="77777777" w:rsidR="00891601" w:rsidRDefault="006374B5" w:rsidP="00891601">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663971D6" w:rsidR="006374B5" w:rsidRPr="00891601" w:rsidRDefault="00891601" w:rsidP="00891601">
      <w:pPr>
        <w:rPr>
          <w:rFonts w:ascii="Arial" w:hAnsi="Arial" w:cs="Arial"/>
          <w:b/>
          <w:bCs/>
        </w:rPr>
      </w:pPr>
      <w:r>
        <w:rPr>
          <w:rFonts w:ascii="Arial" w:hAnsi="Arial" w:cs="Arial"/>
        </w:rPr>
        <w:t xml:space="preserve">Parkgate Medical Centre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0E674F75" w:rsidR="006374B5" w:rsidRPr="006C1E26" w:rsidRDefault="00891601" w:rsidP="00033191">
      <w:pPr>
        <w:widowControl w:val="0"/>
        <w:spacing w:after="280"/>
        <w:rPr>
          <w:rFonts w:ascii="Arial" w:hAnsi="Arial" w:cs="Arial"/>
        </w:rPr>
      </w:pPr>
      <w:r>
        <w:rPr>
          <w:rFonts w:ascii="Arial" w:hAnsi="Arial" w:cs="Arial"/>
        </w:rPr>
        <w:t xml:space="preserve">Parkgate Medical Centre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syicb-rotherham.parkgatemedicalcentre@nhs.net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0E21C54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891601">
        <w:rPr>
          <w:rFonts w:ascii="Arial" w:eastAsia="Times New Roman" w:hAnsi="Arial" w:cs="Arial"/>
          <w:color w:val="000000" w:themeColor="text1"/>
          <w:lang w:eastAsia="en-GB"/>
        </w:rPr>
        <w:t xml:space="preserve">3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71298789"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891601">
        <w:rPr>
          <w:rFonts w:ascii="Arial" w:eastAsia="Times New Roman" w:hAnsi="Arial" w:cs="Arial"/>
          <w:color w:val="000000" w:themeColor="text1"/>
          <w:lang w:eastAsia="en-GB"/>
        </w:rPr>
        <w:t>syicb-rotherham.parkgatemedicalcentre@nhs.net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lastRenderedPageBreak/>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0306658E"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891601">
        <w:rPr>
          <w:rFonts w:ascii="Arial" w:hAnsi="Arial" w:cs="Arial"/>
          <w:sz w:val="20"/>
          <w:szCs w:val="20"/>
        </w:rPr>
        <w:t>syicb-rotherham.parkgatemedicalcentre@nhs.net</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A7C1E"/>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91601"/>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1952</Words>
  <Characters>11130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DELANEY, Claire (PARKGATE MEDICAL CENTRE - C87013)</cp:lastModifiedBy>
  <cp:revision>2</cp:revision>
  <cp:lastPrinted>2018-04-22T19:48:00Z</cp:lastPrinted>
  <dcterms:created xsi:type="dcterms:W3CDTF">2026-06-10T08:21:00Z</dcterms:created>
  <dcterms:modified xsi:type="dcterms:W3CDTF">2026-06-10T08:21:00Z</dcterms:modified>
</cp:coreProperties>
</file>